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704532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704532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04532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577.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7330440</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577.2pt" to="460.35pt,577.2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Conseguir que as pessoas gostem de você</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Construa sua confiança</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ind w:left="1220"/>
        <w:spacing w:after="0"/>
        <w:rPr>
          <w:sz w:val="20"/>
          <w:szCs w:val="20"/>
          <w:color w:val="auto"/>
        </w:rPr>
      </w:pPr>
      <w:r>
        <w:rPr>
          <w:rFonts w:ascii="Georgia" w:cs="Georgia" w:eastAsia="Georgia" w:hAnsi="Georgia"/>
          <w:sz w:val="22"/>
          <w:szCs w:val="22"/>
          <w:b w:val="1"/>
          <w:bCs w:val="1"/>
          <w:i w:val="1"/>
          <w:iCs w:val="1"/>
          <w:color w:val="auto"/>
        </w:rPr>
        <w:t>Saiba com que tipo de pessoas você deseja gastar tempo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ind w:left="2020"/>
        <w:spacing w:after="0"/>
        <w:rPr>
          <w:sz w:val="20"/>
          <w:szCs w:val="20"/>
          <w:color w:val="auto"/>
        </w:rPr>
      </w:pPr>
      <w:r>
        <w:rPr>
          <w:rFonts w:ascii="Georgia" w:cs="Georgia" w:eastAsia="Georgia" w:hAnsi="Georgia"/>
          <w:sz w:val="22"/>
          <w:szCs w:val="22"/>
          <w:b w:val="1"/>
          <w:bCs w:val="1"/>
          <w:i w:val="1"/>
          <w:iCs w:val="1"/>
          <w:color w:val="auto"/>
        </w:rPr>
        <w:t>Iniciar uma conversa onde quer que esteja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Faça uma boa primeira impressão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6:</w:t>
      </w:r>
    </w:p>
    <w:p>
      <w:pPr>
        <w:spacing w:after="0" w:line="7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Não saia como um comprador</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Seja genuíno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Não domine uma conversa</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9:</w:t>
      </w:r>
    </w:p>
    <w:p>
      <w:pPr>
        <w:spacing w:after="0" w:line="74" w:lineRule="exact"/>
        <w:rPr>
          <w:sz w:val="20"/>
          <w:szCs w:val="20"/>
          <w:color w:val="auto"/>
        </w:rPr>
      </w:pPr>
    </w:p>
    <w:p>
      <w:pPr>
        <w:ind w:left="1900"/>
        <w:spacing w:after="0"/>
        <w:rPr>
          <w:sz w:val="20"/>
          <w:szCs w:val="20"/>
          <w:color w:val="auto"/>
        </w:rPr>
      </w:pPr>
      <w:r>
        <w:rPr>
          <w:rFonts w:ascii="Georgia" w:cs="Georgia" w:eastAsia="Georgia" w:hAnsi="Georgia"/>
          <w:sz w:val="22"/>
          <w:szCs w:val="22"/>
          <w:b w:val="1"/>
          <w:bCs w:val="1"/>
          <w:i w:val="1"/>
          <w:iCs w:val="1"/>
          <w:color w:val="auto"/>
        </w:rPr>
        <w:t>Seja um bom amigo depois de conhecer alguém</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10:</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Uma vida solitária é uma vida triste</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Todo mundo gosta de ser apreciado e alguns até se esforçam seriamente para garantir que seu comportamento seja aceitável o tempo todo. Obviamente, isso tem seus méritos e desvantagens. Existem algumas coisas que um indivíduo pode tentar praticar para ser uma pessoa mais agradável.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1524000</wp:posOffset>
            </wp:positionH>
            <wp:positionV relativeFrom="paragraph">
              <wp:posOffset>304800</wp:posOffset>
            </wp:positionV>
            <wp:extent cx="2889250" cy="32734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2889250" cy="32734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ind w:right="-99"/>
        <w:spacing w:after="0"/>
        <w:rPr>
          <w:sz w:val="20"/>
          <w:szCs w:val="20"/>
          <w:color w:val="auto"/>
        </w:rPr>
      </w:pPr>
      <w:r>
        <w:rPr>
          <w:rFonts w:ascii="Georgia" w:cs="Georgia" w:eastAsia="Georgia" w:hAnsi="Georgia"/>
          <w:sz w:val="36"/>
          <w:szCs w:val="36"/>
          <w:b w:val="1"/>
          <w:bCs w:val="1"/>
          <w:i w:val="1"/>
          <w:iCs w:val="1"/>
          <w:color w:val="auto"/>
        </w:rPr>
        <w:t>The Befriender</w:t>
      </w:r>
    </w:p>
    <w:p>
      <w:pPr>
        <w:spacing w:after="0" w:line="36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Aprenda a fazer amizade com qualquer pessoa ... em qualquer lugar!</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Conseguir que as pessoas gostem de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Ser gregário e é uma maneira de garantir a presença de alguém. A maioria das pessoas fica feliz por ter uma personalidade gregária e isso ajuda o indivíduo a ser notado e respeitado, até certo ponto.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859790</wp:posOffset>
            </wp:positionH>
            <wp:positionV relativeFrom="paragraph">
              <wp:posOffset>530225</wp:posOffset>
            </wp:positionV>
            <wp:extent cx="4224655" cy="2925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224655" cy="29254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Desenho de pessoas</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Sorrir muito também ajuda, pois isso cria uma personalidade aberta e amigável. As pessoas gostam mais de se aproximar e fazer amizade com uma pessoa sorridente, em oposição a alguém mais reservado e fechado.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Manter as emoções sob controle é outra maneira de garantir que as pessoas sejam atraídas para o indivíduo. Aprender a ser mais descontraído e calmo dará a impressão de ser feliz e contente, o que se traduz em maturidade emocional e segurança. Quando as pessoas não carregam a "bagagem" da insegurança, conseguem se relacionar melhor em qualquer ambiente.</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Manter algum nível de higiene básica também é outra característica interessante. Pessoas desarrumadas e cheiram mal podem ser muito desanimadoras. Coisas simples, como roupas limpas e hálito fresco, são as condições mais desejáveis ​​de manter.</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Cultivar o hábito de sempre investigar o bem geral dos outros é outra grande qualidade a ser desenvolvida. Isso mostra uma atitude preocupada e preocupada, que é realmente muito agradável.</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Elogiar as pessoas sempre que possível não é apenas um bom hábito a se desenvolver; também cria imediatamente uma situação agradável e confortável. Muitas amizades e outros relacionamentos de sucesso começaram com uma observação amigável e elogiosa.</w:t>
      </w:r>
    </w:p>
    <w:p>
      <w:pPr>
        <w:sectPr>
          <w:pgSz w:w="12240" w:h="15840" w:orient="portrait"/>
          <w:cols w:equalWidth="0" w:num="1">
            <w:col w:w="9360"/>
          </w:cols>
          <w:pgMar w:left="1440" w:top="1440" w:right="1440" w:bottom="238" w:gutter="0" w:footer="0" w:header="0"/>
        </w:sectPr>
      </w:pPr>
    </w:p>
    <w:p>
      <w:pPr>
        <w:spacing w:after="0" w:line="21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Ao iniciar uma conversa, manter o contato visual é bom, pois não apenas garante ao orador a atenção total de todos os envolvidos, mas também proporciona a todos um sentimento de respeito e atenção.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429895</wp:posOffset>
            </wp:positionH>
            <wp:positionV relativeFrom="paragraph">
              <wp:posOffset>1052195</wp:posOffset>
            </wp:positionV>
            <wp:extent cx="5083810" cy="36569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5083810" cy="36569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- 7 -</w:t>
      </w:r>
    </w:p>
    <w:p>
      <w:pPr>
        <w:sectPr>
          <w:pgSz w:w="12240" w:h="15840" w:orient="portrait"/>
          <w:cols w:equalWidth="0" w:num="1">
            <w:col w:w="9360"/>
          </w:cols>
          <w:pgMar w:left="1440" w:top="1440" w:right="1440" w:bottom="238" w:gutter="0" w:footer="0" w:header="0"/>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Construa sua confiança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Vestir-se fortemente há muito tempo está ligado à construção da autoconfiança. Não é necessário ter uma boa aparência, mas com as roupas certas e acessórios complementares complementares, qualquer homem ou mulher pode ter uma boa aparência. Quando um indivíduo está ciente de que tem uma boa aparência, há uma percepção quase imediata de confiança tanto no comportamento externo quanto no interior. Triste, mas geralmente verdadeiro, é o pensamento geralmente aceito de que as aparências contam e em grande medida.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859790</wp:posOffset>
            </wp:positionH>
            <wp:positionV relativeFrom="paragraph">
              <wp:posOffset>307975</wp:posOffset>
            </wp:positionV>
            <wp:extent cx="4224655" cy="2797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4224655" cy="279781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Autoconfiança</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caminhada de uma pessoa geralmente denota os níveis de confiança que estão sendo experimentados a qualquer momento. Uma caminhada de postura rápida e reta dá uma impressão definitiva de confiança geral. Essas posições e movimentos realmente afetam a composição química do corpo, que transcende para a persona externa.</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das melhores maneiras de criar autoconfiança é ouvindo e sendo exposto ao máximo possível das ferramentas motivacionais de mídia. Muitas pessoas agora tentam adotar o hábito de ouvir palestras motivacionais durante o deslocamento para seus locais de trabalho ou em seu tempo livre ou durante as sessões de exercícios. Essas sessões motivacionais costumam receber grandes conselhos e sugestões que inspiram a confiança necessária para ter sucesso em qualquer empreendimento. Assim, por sua vez, permitindo ao indivíduo aumentar seus níveis de confiança individual.</w:t>
      </w:r>
    </w:p>
    <w:p>
      <w:pPr>
        <w:spacing w:after="0" w:line="200" w:lineRule="exact"/>
        <w:rPr>
          <w:sz w:val="20"/>
          <w:szCs w:val="20"/>
          <w:color w:val="auto"/>
        </w:rPr>
      </w:pPr>
    </w:p>
    <w:p>
      <w:pPr>
        <w:spacing w:after="0" w:line="2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Aprender a ser grato pelos acontecimentos e coisas atuais na vida de alguém como também outra fonte a partir da qual a confiança pode ser construída. Isso ensina um indivíduo a ser grato e aprender a ver as coisas de uma perspectiva mais brilhante. Também ajuda a construir uma mentalidade positiva que, por sua vez, permitirá a criação de uma personalidade mais confiante.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Outra característica que seria benéfica é praticar a capacidade de aprender a falar de forma clara e em voz alta. Com sessões práticas constantes e determinadas, o indivíduo é capaz de construir lentamente a confiança necessária para ser vocal.</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Saiba com que tipo de pessoas você deseja gastar tempo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tipo de pessoa com quem um indivíduo se mistura regularmente eventualmente ditará o tipo de hábitos comportamentais que eles adotam e praticam. Isso ficará evidente quase sempre em um curto período de tempo, pois as pessoas tendem a se adaptar aos seus pares.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838200</wp:posOffset>
            </wp:positionH>
            <wp:positionV relativeFrom="paragraph">
              <wp:posOffset>527685</wp:posOffset>
            </wp:positionV>
            <wp:extent cx="4260850" cy="3200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4260850" cy="32004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Entenda as pessoas</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Portanto, ter cuidado com as escolhas feitas quando se trata de construir relacionamentos com outras pessoas é realmente escolher ser sábio e prudente. Muitas das características indesejáveis ​​e até prejudiciais são captadas pelas pessoas ao redor de um indivíduo, socialmente e no ambiente de trabalho.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um indivíduo quer avançar no ambiente de trabalho, seria prudente estar sempre na companhia de pessoas que estão em posição de reconhecer o potencial do indivíduo e, portanto, ser capaz de falar bem quando chegar a hora apropriado.</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Socialmente, porém, pode exigir uma técnica mais focada e ainda assim diferente. Se o desejo é ser socialmente relevante, misturar-se com as pessoas no "saber" é talvez o melhor caminho a percorrer. Em algum momento, até mesmo a troca de nomes pode alcançar os resultados desejados e elevar o indivíduo um nível mais alto é o degrau do sucesso social.</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entanto, se a idéia de escolher amigos genuínos é o pré-requisito para qualquer relacionamento pretendido, olhar para si mesmo é o primeiro passo muito importante a ser dado. Compreender as próprias necessidades e gostos individuais permitirá que a conexão feita através dos laços de amizade floresça e floresça.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Tempo é algo que não deve ser desperdiçado ou dado como certo; portanto, escolher com cuidado o tipo de amigos que um indivíduo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49"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ind w:left="360" w:right="360"/>
        <w:spacing w:after="0" w:line="359" w:lineRule="auto"/>
        <w:rPr>
          <w:sz w:val="20"/>
          <w:szCs w:val="20"/>
          <w:color w:val="auto"/>
        </w:rPr>
      </w:pPr>
      <w:r>
        <w:rPr>
          <w:rFonts w:ascii="Georgia" w:cs="Georgia" w:eastAsia="Georgia" w:hAnsi="Georgia"/>
          <w:sz w:val="28"/>
          <w:szCs w:val="28"/>
          <w:color w:val="auto"/>
        </w:rPr>
        <w:t>como em sua vida também dependeria do tipo de estilo de vida e trabalho do referido indivíduo.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1600200</wp:posOffset>
            </wp:positionH>
            <wp:positionV relativeFrom="paragraph">
              <wp:posOffset>1521460</wp:posOffset>
            </wp:positionV>
            <wp:extent cx="2733675" cy="38004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2733675" cy="380047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Iniciar uma conversa onde quer que esteja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Ser capaz de iniciar uma conversa não precisa necessariamente se limitar a pessoas abertas e gregárias. Qualquer pessoa pode aprender a interagir de maneira amigável e com a quantidade adequada de prática, usando as ferramentas apropriadas.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1115695</wp:posOffset>
            </wp:positionH>
            <wp:positionV relativeFrom="paragraph">
              <wp:posOffset>530225</wp:posOffset>
            </wp:positionV>
            <wp:extent cx="3712210" cy="31635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3712210" cy="316357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Falando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maneira mais simples de iniciar uma conversa é primeiro estabelecer contato visual. Fazer contato visual permite que a outra parte reconheça e aceite o convite para iniciar um contato amigável. Quando isso é feito, ambas as partes estão estabelecendo o interesse e, assim, uma conversa pode ser iniciada.</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Sorrir também ajuda a abrir a porta para uma conversa inicial. A maioria das pessoas responde bem ao sorriso simples, desde que seja mostrado de maneira amigável e não estranha. Com um sorriso, qualquer pessoa pode iniciar uma conversa, já que a configuração amigável e aberta foi definida.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Ter uma quantidade razoável de conhecimento sobre um determinado assunto relacionado também é outra maneira de iniciar uma conversa. Deve-se notar neste momento que o conteúdo da conversa deve ser relevante para a situação ou cenário. Isso não apenas incentivaria a participação da outra parte, mas também poderia ser percebido como uma ferramenta de impressão de impressões.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É claro que o estilo antiquado de simplesmente dizer "oi" ou "olá" é outra maneira de iniciar uma conversa. Mesmo que seja bastante simples iniciar, a maioria das pessoas acha bastante interessante usar esse método por temer que não receba uma resposta favorável. Parecer apresentável é um ponto positivo ao tentar iniciar uma conversa. Ninguém realmente quer falar com pessoas desleixadas ou sem higiene.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jc w:val="both"/>
        <w:ind w:left="360" w:right="360"/>
        <w:spacing w:after="0" w:line="359" w:lineRule="auto"/>
        <w:rPr>
          <w:sz w:val="20"/>
          <w:szCs w:val="20"/>
          <w:color w:val="auto"/>
        </w:rPr>
      </w:pPr>
      <w:r>
        <w:rPr>
          <w:rFonts w:ascii="Georgia" w:cs="Georgia" w:eastAsia="Georgia" w:hAnsi="Georgia"/>
          <w:sz w:val="28"/>
          <w:szCs w:val="28"/>
          <w:color w:val="auto"/>
        </w:rPr>
        <w:t>Para algumas pessoas, é realmente difícil e estressante iniciar uma conversa. Há pessoas que sofrem de certos problemas de baixa auto-estima e esse tipo de problema só pode ser tratado de forma médica e fisiológica. No entanto, em geral, se alguém tem ou projeta uma imagem amigável, iniciar uma conversa não deve ser realmente um grande desafio.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1270000</wp:posOffset>
            </wp:positionH>
            <wp:positionV relativeFrom="paragraph">
              <wp:posOffset>309880</wp:posOffset>
            </wp:positionV>
            <wp:extent cx="3401695" cy="43891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3401695" cy="438912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Faça uma boa primeira impressão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As primeiras impressões contam muito, não importa o que as pessoas pensem ou digam. Infelizmente, às vezes, tudo o que uma pessoa recebe é a primeira chance de causar uma primeira impressão e, se isso não for bem-sucedido, existe a possibilidade de não haver uma segunda vez ou uma segunda chance.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1816100</wp:posOffset>
            </wp:positionH>
            <wp:positionV relativeFrom="paragraph">
              <wp:posOffset>527050</wp:posOffset>
            </wp:positionV>
            <wp:extent cx="2304415" cy="28530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2304415" cy="285305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2"/>
          <w:szCs w:val="32"/>
          <w:b w:val="1"/>
          <w:bCs w:val="1"/>
          <w:color w:val="auto"/>
        </w:rPr>
        <w:t>O início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Portanto, para obter a melhor primeira impressão possível, deve-se dar o trabalho de se equipar com todas as melhores e positivas vantagens possíveis. Como todo encontro tem seu próprio potencial, essa habilidade de causar uma boa primeira impressão deve ser bem animada. Geralmente não há oportunidades para corrigir um erro.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Estar no horário é talvez o hábito mais importante para se treinar. Ninguém quer ouvir as inúmeras desculpas possíveis para chegar atrasado. Aprender a planejar todas as probabilidades e possibilidades e, em seguida, cronometrar a si mesmo para garantir a chegada imediata, se não antes, é absolutamente imperativo.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Praticando a arte de se sentir confortável, não importa quais sejam as circunstâncias, outro ponto positivo a ser aprendido. Quando essa arte é dominada e a linguagem corporal treinada personifica a sensação de facilidade do que as pessoas ao redor também serão capazes de relaxar e qualquer potencial nervosismo desconfortável na primeira reunião pode ser evitado.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aparência física de um indivíduo também é um ponto importante quando se trata de causar uma primeira impressão. No entanto, isso não significa vestir-se cara ou inadequadamente. O vestuário apropriado deve sempre ser usado e acoplado aos acessórios relevantes. Estar bem preparado também é outro pré-requisito, e tudo isso juntos cria um pacote de primeira impressão muito impressionante.</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jc w:val="both"/>
        <w:ind w:left="360" w:right="360"/>
        <w:spacing w:after="0" w:line="360" w:lineRule="auto"/>
        <w:rPr>
          <w:sz w:val="20"/>
          <w:szCs w:val="20"/>
          <w:color w:val="auto"/>
        </w:rPr>
      </w:pPr>
      <w:r>
        <w:rPr>
          <w:rFonts w:ascii="Georgia" w:cs="Georgia" w:eastAsia="Georgia" w:hAnsi="Georgia"/>
          <w:sz w:val="28"/>
          <w:szCs w:val="28"/>
          <w:color w:val="auto"/>
        </w:rPr>
        <w:t>Falar bem e claramente também é igualmente importante. Pode ser muito irritante quando aqueles que estão ao redor não conseguem ouvir ou entender o que está sendo dito. Isso deixa uma primeira impressão muito ruim.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822960</wp:posOffset>
            </wp:positionH>
            <wp:positionV relativeFrom="paragraph">
              <wp:posOffset>790575</wp:posOffset>
            </wp:positionV>
            <wp:extent cx="4297680" cy="32181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extLst>
                    </a:blip>
                    <a:srcRect/>
                    <a:stretch>
                      <a:fillRect/>
                    </a:stretch>
                  </pic:blipFill>
                  <pic:spPr bwMode="auto">
                    <a:xfrm>
                      <a:off x="0" y="0"/>
                      <a:ext cx="4297680" cy="321818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Não saia como um comprador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Desde tenra idade, todos são ensinados a aprender a compartilhar. Infelizmente, durante o processo de crescimento, muitas dessas características são perdidas, mais ainda no mundo do trabalho. A atitude egoísta praticada hoje é realmente bastante prevalente e precisa ser abordada.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1088390</wp:posOffset>
            </wp:positionH>
            <wp:positionV relativeFrom="paragraph">
              <wp:posOffset>530225</wp:posOffset>
            </wp:positionV>
            <wp:extent cx="3767455" cy="36385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3767455" cy="36385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2"/>
          <w:szCs w:val="32"/>
          <w:b w:val="1"/>
          <w:bCs w:val="1"/>
          <w:color w:val="auto"/>
        </w:rPr>
        <w:t>Não é um tomador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Ser conhecido como tomador não é realmente um termo muito agradável de ser rotulado. Eventualmente, as pessoas ao redor farão todos os esforços para evitar essa personalidade em particular e a característica negativa que ela carrega.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Basicamente, uma pessoa que toma conta é aquela que não tem idéia de como dar e está tão acostumada a ser agradada. Essa característica negativa deriva da atitude egoísta de se concentrar apenas em si mesmo e em suas necessidades. Ao seguir a característica negativa, o indivíduo tende a perder de vista tudo o que está ao redor e passa a se concentrar em alimentar as satisfações dos interesses pessoais.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deixado desmarcado, esse traço de caráter específico pode evoluir e escalar para realmente causar danos a si mesmo e a outros indivíduos envolvidos direta ou indiretamente. Portanto, para aprender a perceber o primeiro sinal de ser tomador, implica que se deva primeiro entender os traços de caráter que um tomador retrata. Uma vez entendido, o indivíduo pode aprender a evitar conscientemente emular essas características.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Criar o hábito de sempre ditar a vida social das pessoas ao redor é uma maneira de retratar a atitude do tomador. Aprender a ser mais flexível e fácil de lidar seria um começo na direção certa.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Sempre pegar, mas nunca emprestar os bens, é outro sinal claro de quem toma. Há muitas pessoas que usariam voluntariamente outras pessoas para seu próprio benefício.</w:t>
      </w: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- 20 -</w:t>
      </w:r>
    </w:p>
    <w:p>
      <w:pPr>
        <w:sectPr>
          <w:pgSz w:w="12240" w:h="15840" w:orient="portrait"/>
          <w:cols w:equalWidth="0" w:num="1">
            <w:col w:w="9360"/>
          </w:cols>
          <w:pgMar w:left="1440" w:top="1435" w:right="1440" w:bottom="238" w:gutter="0" w:footer="0" w:header="0"/>
        </w:sectPr>
      </w:pPr>
    </w:p>
    <w:bookmarkStart w:id="20" w:name="page21"/>
    <w:bookmarkEnd w:id="20"/>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Ser incapaz de se relacionar ou ouvir os problemas de outras pessoas também é uma característica comum do tomador. Esse indivíduo acha difícil compartilhar com os outros e também ajudar os outros com seus problemas.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731520</wp:posOffset>
            </wp:positionH>
            <wp:positionV relativeFrom="paragraph">
              <wp:posOffset>1092200</wp:posOffset>
            </wp:positionV>
            <wp:extent cx="4480560" cy="32372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extLst>
                    </a:blip>
                    <a:srcRect/>
                    <a:stretch>
                      <a:fillRect/>
                    </a:stretch>
                  </pic:blipFill>
                  <pic:spPr bwMode="auto">
                    <a:xfrm>
                      <a:off x="0" y="0"/>
                      <a:ext cx="4480560" cy="32372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- 21 -</w:t>
      </w:r>
    </w:p>
    <w:p>
      <w:pPr>
        <w:sectPr>
          <w:pgSz w:w="12240" w:h="15840" w:orient="portrait"/>
          <w:cols w:equalWidth="0" w:num="1">
            <w:col w:w="9360"/>
          </w:cols>
          <w:pgMar w:left="1440" w:top="1440" w:right="1440" w:bottom="238" w:gutter="0" w:footer="0" w:header="0"/>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Seja genuíno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maioria das pessoas pode fingir ser genuína algumas vezes, mas eventualmente outras pessoas ao redor são capazes de ler a persona falsa e ver a pessoa real por trás da máscara. Ser genuíno é algo que todos devem se esforçar para alcançar em sua vida diária.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658495</wp:posOffset>
            </wp:positionH>
            <wp:positionV relativeFrom="paragraph">
              <wp:posOffset>792480</wp:posOffset>
            </wp:positionV>
            <wp:extent cx="4626610" cy="3054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extLst>
                    </a:blip>
                    <a:srcRect/>
                    <a:stretch>
                      <a:fillRect/>
                    </a:stretch>
                  </pic:blipFill>
                  <pic:spPr bwMode="auto">
                    <a:xfrm>
                      <a:off x="0" y="0"/>
                      <a:ext cx="4626610" cy="305435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Sê real</w:t>
      </w:r>
    </w:p>
    <w:p>
      <w:pPr>
        <w:spacing w:after="0" w:line="200" w:lineRule="exact"/>
        <w:rPr>
          <w:sz w:val="20"/>
          <w:szCs w:val="20"/>
          <w:color w:val="auto"/>
        </w:rPr>
      </w:pPr>
    </w:p>
    <w:p>
      <w:pPr>
        <w:spacing w:after="0" w:line="291" w:lineRule="exact"/>
        <w:rPr>
          <w:sz w:val="20"/>
          <w:szCs w:val="20"/>
          <w:color w:val="auto"/>
        </w:rPr>
      </w:pPr>
    </w:p>
    <w:p>
      <w:pPr>
        <w:ind w:left="360" w:right="360"/>
        <w:spacing w:after="0" w:line="359" w:lineRule="auto"/>
        <w:rPr>
          <w:sz w:val="20"/>
          <w:szCs w:val="20"/>
          <w:color w:val="auto"/>
        </w:rPr>
      </w:pPr>
      <w:r>
        <w:rPr>
          <w:rFonts w:ascii="Georgia" w:cs="Georgia" w:eastAsia="Georgia" w:hAnsi="Georgia"/>
          <w:sz w:val="28"/>
          <w:szCs w:val="28"/>
          <w:color w:val="auto"/>
        </w:rPr>
        <w:t>Na tentativa de exercer a ser genuína, há certas áreas que podem ser abordadas, algumas das quais são as seguintes:</w:t>
      </w:r>
    </w:p>
    <w:p>
      <w:pPr>
        <w:spacing w:after="0" w:line="5"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Descobrir sobre si mesmo e como essa persona se relaciona com ser genuína. Algumas pessoas tendem a ser influenciadas pelas tendências atuais e estilos de vida persuasivos, em vez de serem capazes de se destacar e ser diferentes. Ao ser capaz de discernir qual categoria se aplica ao indivíduo, é preciso seguir em frente para moldar um indivíduo mais genuíno.</w:t>
      </w:r>
    </w:p>
    <w:p>
      <w:pPr>
        <w:spacing w:after="0" w:line="3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Passar um tempo para explorar e se entregar também é uma maneira eficaz de descobrir o que realmente é a composição do caráter do indivíduo. Essa percepção é importante porque a maioria das pessoas tende a colocar uma frente falsa apenas para se adaptar às circunstâncias atuais</w:t>
      </w:r>
    </w:p>
    <w:p>
      <w:pPr>
        <w:spacing w:after="0" w:line="30"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Ao aprender a manter os próprios valores e estilos de vida, não importa o que os outros estejam fazendo, mostra claramente a determinação de se destacar e ser notado, evitando conscientemente a fachada falsa em favor da coisa genuína.</w:t>
      </w:r>
    </w:p>
    <w:p>
      <w:pPr>
        <w:spacing w:after="0" w:line="30"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Abandonar a necessidade de acompanhar as últimas tendências também permite que o indivíduo possa permanecer em uma fase por tempo suficiente para desenvolver uma identidade que vale a pena explorar e conhecer melhor.</w:t>
      </w:r>
    </w:p>
    <w:p>
      <w:pPr>
        <w:spacing w:after="0" w:line="31"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Tentar coisas novas é sempre uma boa idéia, mas mantê-la, mesmo que isso crie tanto desagradável e desconfortável definitivamente não é genuíno.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5" w:right="1440" w:bottom="249" w:gutter="0" w:footer="0" w:header="0"/>
          <w:type w:val="continuous"/>
        </w:sectPr>
      </w:pPr>
    </w:p>
    <w:bookmarkStart w:id="23" w:name="page24"/>
    <w:bookmarkEnd w:id="23"/>
    <w:p>
      <w:pPr>
        <w:ind w:left="1080" w:right="360"/>
        <w:spacing w:after="0" w:line="359" w:lineRule="auto"/>
        <w:rPr>
          <w:sz w:val="20"/>
          <w:szCs w:val="20"/>
          <w:color w:val="auto"/>
        </w:rPr>
      </w:pPr>
      <w:r>
        <w:rPr>
          <w:rFonts w:ascii="Georgia" w:cs="Georgia" w:eastAsia="Georgia" w:hAnsi="Georgia"/>
          <w:sz w:val="28"/>
          <w:szCs w:val="28"/>
          <w:color w:val="auto"/>
        </w:rPr>
        <w:t>Estar sempre atento à palavra falada é uma maneira de permanecer genuíno. Dizer e significar o que é dito é sempre bem-vindo se feito de maneira agradável e diplomática.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317500</wp:posOffset>
            </wp:positionH>
            <wp:positionV relativeFrom="paragraph">
              <wp:posOffset>223520</wp:posOffset>
            </wp:positionV>
            <wp:extent cx="5303520" cy="352933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extLst>
                    </a:blip>
                    <a:srcRect/>
                    <a:stretch>
                      <a:fillRect/>
                    </a:stretch>
                  </pic:blipFill>
                  <pic:spPr bwMode="auto">
                    <a:xfrm>
                      <a:off x="0" y="0"/>
                      <a:ext cx="5303520" cy="3529330"/>
                    </a:xfrm>
                    <a:prstGeom prst="rect">
                      <a:avLst/>
                    </a:prstGeom>
                    <a:noFill/>
                  </pic:spPr>
                </pic:pic>
              </a:graphicData>
            </a:graphic>
          </wp:anchor>
        </w:drawing>
      </w:r>
    </w:p>
    <w:p>
      <w:pPr>
        <w:sectPr>
          <w:pgSz w:w="12240" w:h="15840" w:orient="portrait"/>
          <w:cols w:equalWidth="0" w:num="1">
            <w:col w:w="9360"/>
          </w:cols>
          <w:pgMar w:left="1440" w:top="1438"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8"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Não domine uma conversa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Às vezes, um indivíduo pode ter mais conhecimento do que os outros em uma situação; portanto, a capacidade de conversar bem sobre o tópico em questão pode ser percebida como dominante na conversa. Infelizmente, porque a experiência e o conhecimento sobre o assunto são vastos, o referido indivíduo será, de fato, o que mais contribui para a conversa em questão, sem nem mesmo perceber o que está fazendo.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1549400</wp:posOffset>
            </wp:positionH>
            <wp:positionV relativeFrom="paragraph">
              <wp:posOffset>531495</wp:posOffset>
            </wp:positionV>
            <wp:extent cx="2834640" cy="37858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extLst>
                    </a:blip>
                    <a:srcRect/>
                    <a:stretch>
                      <a:fillRect/>
                    </a:stretch>
                  </pic:blipFill>
                  <pic:spPr bwMode="auto">
                    <a:xfrm>
                      <a:off x="0" y="0"/>
                      <a:ext cx="2834640" cy="378587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Os erros</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tentar inibir a característica indesejável comumente percebida, muitas pessoas tendem a se tornar muito extremas. Contudo, deve ser o objetivo atingir um equilíbrio razoável, a fim de contribuir melhor para uma conversa geral.</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problema mais comum é tentar conter a tendência de querer vocalizar imediatamente uma idéia ou pensamento que surge na mente de alguém. Ao ceder a essa tendência, o indivíduo é capaz de expressar imediatamente os pensamentos antes que qualquer distração aconteça, fazendo com que o pensamento seja esquecido.</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alternativa seria treinar a mente a lembrar o pensamento inicial enquanto se concentra na conversa em questão. Após várias tentativas de exercitar esse recurso de memória, o indivíduo teria alguma porcentagem de sucesso e, eventualmente, seria capaz de "se conter" e, em seguida, contribuir sem problemas.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Como alternativa, anotar a idéia ou o pensamento e aguardar uma chance de compartilhá-los na conversa somente quando outros tiverem a chance de contribuir é uma boa prática para começar.</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Fazer um julgamento para contribuir com o tópico discutido ou apenas ouvir dependeria em grande parte do nível de interesse mostrado dentro do grupo sobre o referido tópico. Se o tópico for muito técnico e "pesado", seria necessário um certo nível de conhecimento aprofundado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360" w:right="360"/>
        <w:spacing w:after="0" w:line="360" w:lineRule="auto"/>
        <w:rPr>
          <w:sz w:val="20"/>
          <w:szCs w:val="20"/>
          <w:color w:val="auto"/>
        </w:rPr>
      </w:pPr>
      <w:r>
        <w:rPr>
          <w:rFonts w:ascii="Georgia" w:cs="Georgia" w:eastAsia="Georgia" w:hAnsi="Georgia"/>
          <w:sz w:val="28"/>
          <w:szCs w:val="28"/>
          <w:color w:val="auto"/>
        </w:rPr>
        <w:t>e o interesse de outra forma, tentando dominar a conversa, acabará sendo percebido como dominante ou chato.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859790</wp:posOffset>
            </wp:positionH>
            <wp:positionV relativeFrom="paragraph">
              <wp:posOffset>264795</wp:posOffset>
            </wp:positionV>
            <wp:extent cx="4224655" cy="31457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extLst>
                    </a:blip>
                    <a:srcRect/>
                    <a:stretch>
                      <a:fillRect/>
                    </a:stretch>
                  </pic:blipFill>
                  <pic:spPr bwMode="auto">
                    <a:xfrm>
                      <a:off x="0" y="0"/>
                      <a:ext cx="4224655" cy="314579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Seja um bom amigo depois de conhecer alguém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460"/>
        <w:spacing w:after="0" w:line="376" w:lineRule="auto"/>
        <w:rPr>
          <w:sz w:val="20"/>
          <w:szCs w:val="20"/>
          <w:color w:val="auto"/>
        </w:rPr>
      </w:pPr>
      <w:r>
        <w:rPr>
          <w:rFonts w:ascii="Georgia" w:cs="Georgia" w:eastAsia="Georgia" w:hAnsi="Georgia"/>
          <w:sz w:val="27"/>
          <w:szCs w:val="27"/>
          <w:color w:val="auto"/>
        </w:rPr>
        <w:t>Algumas amizades duradouras e boas começam depois de se encontrar uma primeira e aleatória reunião. Para que essa amizade se desenvolva em um empreendimento frutífero e de longo prazo, qualquer uma das partes precisa tomar uma iniciativa adicional.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482600</wp:posOffset>
            </wp:positionH>
            <wp:positionV relativeFrom="paragraph">
              <wp:posOffset>1045210</wp:posOffset>
            </wp:positionV>
            <wp:extent cx="4974590" cy="34747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extLst>
                    </a:blip>
                    <a:srcRect/>
                    <a:stretch>
                      <a:fillRect/>
                    </a:stretch>
                  </pic:blipFill>
                  <pic:spPr bwMode="auto">
                    <a:xfrm>
                      <a:off x="0" y="0"/>
                      <a:ext cx="4974590" cy="347472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2"/>
          <w:szCs w:val="32"/>
          <w:b w:val="1"/>
          <w:bCs w:val="1"/>
          <w:color w:val="auto"/>
        </w:rPr>
        <w:t>Algumas sugestões</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continuidade da amizade após a primeira reunião inicial normalmente é feita apenas quando ambas as partes reconhecem que existe um terreno comum em que ambas podem ser um fator de contribuição e elogio. Existem várias maneiras possíveis de iniciar a continuidade da nova amizade encontrada.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a nova amizade encontrada se baseia em um tema comum de esportes, música, alimentação, viagens ou qualquer outra possibilidade, fica muito mais fácil dar o próximo passo. Convidar o novo amigo encontrado para qualquer uma das incursões acima é o primeiro passo para garantir que o contato continue e a partir daí a amizade pode crescer e florescer.</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Manter contato usando as várias vias de mídia e telecomunicações disponíveis nos dias atuais também é outra maneira de manter a conexão entre os novos amigos. Ligar para a pessoa ou enviar mensagens de texto é a maneira mais popular de escolher se o novo amigo estiver a uma certa distância. No entanto, se a distância e a tecnologia são um problema, outras alternativas também podem ser buscadas. O importante é garantir que haja mais contato contínuo estabelecido.</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Convidar o novo amigo para funções sociais e outras reuniões casuais também é outra maneira de iniciar um contato adicional na construção de uma amizade. Essa é uma maneira não ameaçadora de tentar incluir o novo amigo em um grupo já estabelecido. Garantir que a nova pessoa seja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360" w:right="360"/>
        <w:spacing w:after="0" w:line="359" w:lineRule="auto"/>
        <w:rPr>
          <w:sz w:val="20"/>
          <w:szCs w:val="20"/>
          <w:color w:val="auto"/>
        </w:rPr>
      </w:pPr>
      <w:r>
        <w:rPr>
          <w:rFonts w:ascii="Georgia" w:cs="Georgia" w:eastAsia="Georgia" w:hAnsi="Georgia"/>
          <w:sz w:val="28"/>
          <w:szCs w:val="28"/>
          <w:color w:val="auto"/>
        </w:rPr>
        <w:t>confortável e feliz no novo grupo também é muito importante, pois mostra a preocupação e o caráter do convidado.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simples telefonema para perguntar sobre o novo amigo pode ser muito emocionante e certamente mostra a possibilidade de promover a amizade. Este ato garante ao novo amigo o interesse em formar uma amizade boa e confortável com base no contato de acompanhamento iniciado.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1447800</wp:posOffset>
            </wp:positionH>
            <wp:positionV relativeFrom="paragraph">
              <wp:posOffset>267970</wp:posOffset>
            </wp:positionV>
            <wp:extent cx="3035935" cy="45351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extLst>
                    </a:blip>
                    <a:srcRect/>
                    <a:stretch>
                      <a:fillRect/>
                    </a:stretch>
                  </pic:blipFill>
                  <pic:spPr bwMode="auto">
                    <a:xfrm>
                      <a:off x="0" y="0"/>
                      <a:ext cx="3035935" cy="453517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Uma vida solitária é uma vida triste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humanos não foram criados com a intenção de viver a vida sozinhos. Até o criador de tudo percebeu que os humanos precisam de companhia para serem equilibrados e felizes. Portanto, viver sozinho ou optar por levar uma vida com pouco ou nenhum contato com outros é realmente triste e pode até levar a problemas mentais e físicos.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762000</wp:posOffset>
            </wp:positionH>
            <wp:positionV relativeFrom="paragraph">
              <wp:posOffset>530225</wp:posOffset>
            </wp:positionV>
            <wp:extent cx="4407535" cy="28162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extLst>
                    </a:blip>
                    <a:srcRect/>
                    <a:stretch>
                      <a:fillRect/>
                    </a:stretch>
                  </pic:blipFill>
                  <pic:spPr bwMode="auto">
                    <a:xfrm>
                      <a:off x="0" y="0"/>
                      <a:ext cx="4407535" cy="281622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40" w:right="1440" w:bottom="249"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2"/>
          <w:szCs w:val="32"/>
          <w:b w:val="1"/>
          <w:bCs w:val="1"/>
          <w:color w:val="auto"/>
        </w:rPr>
        <w:t>Down To It</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Às vezes, requer um foco e esforço mental para formar relacionamentos com outras pessoas. Para alguns, isso pode ser uma experiência bastante difícil e embaraçosa, pois eles não se sentem à vontade ou confiantes o suficiente. Além disso, pode ser bastante difícil e desafiador reservar um tempo de uma vida profissional estressantemente estressante para depois lidar com o estresse de formar novos relacionamentos. Aqui reside o problema inicial, pois muitas dessas pessoas consideram estressante o exercício de formar novos relacionamentos. Seria sensato abordar essa linha de pensamento específica, pois ela desempenha um papel muito importante e às vezes destrutivo, bloqueando a busca de iniciar novas amizades.</w:t>
      </w:r>
    </w:p>
    <w:p>
      <w:pPr>
        <w:spacing w:after="0" w:line="200" w:lineRule="exact"/>
        <w:rPr>
          <w:sz w:val="20"/>
          <w:szCs w:val="20"/>
          <w:color w:val="auto"/>
        </w:rPr>
      </w:pPr>
    </w:p>
    <w:p>
      <w:pPr>
        <w:spacing w:after="0" w:line="29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vez que os níveis de confiança estejam presentes, a apreensão inicial enfrentada pela pessoa diminuirá até certo ponto, o que permite que a mente mais aventureira prevaleça. A confiança adquirida é então aparente no indivíduo e isso se torna uma qualidade muito atraente, que por sua vez atrai outros para o referido indivíduo.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Fazer o esforço para fazer parte de algo também é outra maneira de garantir que o indivíduo não leve uma vida solitária e reclusa. Ao fazer parte de uma organização, equipe, grupo social ou mesmo parte de uma equipe de jogos, certamente criará circunstâncias em que há oportunidades para socializar e fazer novos amigos com frequência. Isso também pode se transformar em um calendário social muito ativo.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5" w:right="1440" w:bottom="249" w:gutter="0" w:footer="0" w:header="0"/>
          <w:type w:val="continuous"/>
        </w:sectPr>
      </w:pPr>
    </w:p>
    <w:bookmarkStart w:id="32" w:name="page33"/>
    <w:bookmarkEnd w:id="3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humanos não foram criados com a intenção de viver a vida sozinhos. Até o criador de tudo percebeu que os humanos precisam de companhia para serem equilibrados e felizes. Portanto, viver sozinho ou optar por levar uma vida com pouco ou nenhum contato com outros é realmente triste e pode até levar a problemas mentais e físicos.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1472565</wp:posOffset>
            </wp:positionH>
            <wp:positionV relativeFrom="paragraph">
              <wp:posOffset>269240</wp:posOffset>
            </wp:positionV>
            <wp:extent cx="2999105" cy="400431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extLst>
                    </a:blip>
                    <a:srcRect/>
                    <a:stretch>
                      <a:fillRect/>
                    </a:stretch>
                  </pic:blipFill>
                  <pic:spPr bwMode="auto">
                    <a:xfrm>
                      <a:off x="0" y="0"/>
                      <a:ext cx="2999105" cy="400431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 "/>
      <w:numFmt w:val="bullet"/>
      <w:start w:val="1"/>
    </w:lvl>
  </w:abstractNum>
  <w:abstractNum w:abstractNumId="1">
    <w:nsid w:val="66334873"/>
    <w:multiLevelType w:val="hybridMultilevel"/>
    <w:lvl w:ilvl="0">
      <w:lvlJc w:val="left"/>
      <w:lvlText w:val=" "/>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2020-06-17T17:22:49Z</dcterms:created>
  <dcterms:modified xsi:type="dcterms:W3CDTF">2020-06-17T17:22:49Z</dcterms:modified>
</cp:coreProperties>
</file>